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CD6" w:rsidRDefault="00E32CD6" w:rsidP="00E32CD6">
      <w:pPr>
        <w:spacing w:line="240" w:lineRule="atLeast"/>
        <w:rPr>
          <w:color w:val="000000"/>
          <w:sz w:val="18"/>
          <w:szCs w:val="18"/>
        </w:rPr>
      </w:pPr>
      <w:bookmarkStart w:id="0" w:name="_GoBack"/>
      <w:bookmarkEnd w:id="0"/>
    </w:p>
    <w:p w:rsidR="00F86A06" w:rsidRDefault="00F86A06" w:rsidP="00F86A06">
      <w:pPr>
        <w:spacing w:line="240" w:lineRule="atLeast"/>
        <w:jc w:val="center"/>
        <w:rPr>
          <w:color w:val="000000"/>
          <w:sz w:val="20"/>
          <w:szCs w:val="20"/>
        </w:rPr>
      </w:pPr>
      <w:r>
        <w:rPr>
          <w:color w:val="000000"/>
          <w:sz w:val="18"/>
          <w:szCs w:val="18"/>
        </w:rPr>
        <w:t>TAŞINMAZ SATILACAKTIR</w:t>
      </w:r>
    </w:p>
    <w:p w:rsidR="00F86A06" w:rsidRDefault="00F86A06" w:rsidP="00F86A06">
      <w:pPr>
        <w:spacing w:line="240" w:lineRule="atLeast"/>
        <w:ind w:firstLine="567"/>
        <w:jc w:val="both"/>
        <w:rPr>
          <w:color w:val="000000"/>
          <w:sz w:val="20"/>
          <w:szCs w:val="20"/>
        </w:rPr>
      </w:pPr>
      <w:r>
        <w:rPr>
          <w:b/>
          <w:bCs/>
          <w:color w:val="0000FF"/>
          <w:sz w:val="18"/>
          <w:szCs w:val="18"/>
        </w:rPr>
        <w:t>Namık Kemal Üniversitesi Rektörlüğünden:</w:t>
      </w:r>
    </w:p>
    <w:p w:rsidR="00F86A06" w:rsidRDefault="00F86A06" w:rsidP="00F86A06">
      <w:pPr>
        <w:spacing w:line="240" w:lineRule="atLeast"/>
        <w:ind w:firstLine="567"/>
        <w:jc w:val="both"/>
        <w:rPr>
          <w:color w:val="000000"/>
          <w:sz w:val="20"/>
          <w:szCs w:val="20"/>
        </w:rPr>
      </w:pPr>
      <w:r>
        <w:rPr>
          <w:color w:val="000000"/>
          <w:sz w:val="18"/>
          <w:szCs w:val="18"/>
        </w:rPr>
        <w:t>1 - İHALE KONUSU ve ŞEKLİ</w:t>
      </w:r>
    </w:p>
    <w:p w:rsidR="00F86A06" w:rsidRDefault="00F86A06" w:rsidP="00F86A06">
      <w:pPr>
        <w:spacing w:line="240" w:lineRule="atLeast"/>
        <w:ind w:firstLine="567"/>
        <w:jc w:val="both"/>
        <w:rPr>
          <w:color w:val="000000"/>
          <w:sz w:val="20"/>
          <w:szCs w:val="20"/>
        </w:rPr>
      </w:pPr>
      <w:proofErr w:type="gramStart"/>
      <w:r>
        <w:rPr>
          <w:rStyle w:val="grame"/>
          <w:color w:val="000000"/>
          <w:sz w:val="18"/>
          <w:szCs w:val="18"/>
        </w:rPr>
        <w:t>Tekirdağ İli </w:t>
      </w:r>
      <w:proofErr w:type="spellStart"/>
      <w:r>
        <w:rPr>
          <w:rStyle w:val="spelle"/>
          <w:color w:val="000000"/>
          <w:sz w:val="18"/>
          <w:szCs w:val="18"/>
        </w:rPr>
        <w:t>Süleymanpaşa</w:t>
      </w:r>
      <w:proofErr w:type="spellEnd"/>
      <w:r>
        <w:rPr>
          <w:rStyle w:val="grame"/>
          <w:color w:val="000000"/>
          <w:sz w:val="18"/>
          <w:szCs w:val="18"/>
        </w:rPr>
        <w:t> ilçesinde bulunan Mülkiyeti Üniversitemize ait 100. Yıl Mahallesi 1461 Ada 97 numaralı parsel 1490 m</w:t>
      </w:r>
      <w:r>
        <w:rPr>
          <w:rStyle w:val="grame"/>
          <w:color w:val="000000"/>
          <w:sz w:val="18"/>
          <w:szCs w:val="18"/>
          <w:vertAlign w:val="superscript"/>
        </w:rPr>
        <w:t>2</w:t>
      </w:r>
      <w:r>
        <w:rPr>
          <w:rStyle w:val="grame"/>
          <w:color w:val="000000"/>
          <w:sz w:val="18"/>
          <w:szCs w:val="18"/>
        </w:rPr>
        <w:t> ve 1461 ada 98 numaralı parsel 542 m</w:t>
      </w:r>
      <w:r>
        <w:rPr>
          <w:rStyle w:val="grame"/>
          <w:color w:val="000000"/>
          <w:sz w:val="18"/>
          <w:szCs w:val="18"/>
          <w:vertAlign w:val="superscript"/>
        </w:rPr>
        <w:t>2</w:t>
      </w:r>
      <w:r>
        <w:rPr>
          <w:rStyle w:val="grame"/>
          <w:color w:val="000000"/>
          <w:sz w:val="18"/>
          <w:szCs w:val="18"/>
        </w:rPr>
        <w:t> olmak </w:t>
      </w:r>
      <w:r>
        <w:rPr>
          <w:rStyle w:val="grame"/>
          <w:color w:val="000000"/>
          <w:spacing w:val="-2"/>
          <w:sz w:val="18"/>
          <w:szCs w:val="18"/>
        </w:rPr>
        <w:t>üzere toplamda 2.032 m</w:t>
      </w:r>
      <w:r>
        <w:rPr>
          <w:rStyle w:val="grame"/>
          <w:color w:val="000000"/>
          <w:spacing w:val="-2"/>
          <w:sz w:val="18"/>
          <w:szCs w:val="18"/>
          <w:vertAlign w:val="superscript"/>
        </w:rPr>
        <w:t>2</w:t>
      </w:r>
      <w:r>
        <w:rPr>
          <w:rStyle w:val="grame"/>
          <w:color w:val="000000"/>
          <w:spacing w:val="-2"/>
          <w:sz w:val="18"/>
          <w:szCs w:val="18"/>
        </w:rPr>
        <w:t> arazi ve arazi üzerinde yer alan kullanım vasfını yitirmiş 1 blok 40-90 m</w:t>
      </w:r>
      <w:r>
        <w:rPr>
          <w:rStyle w:val="grame"/>
          <w:color w:val="000000"/>
          <w:spacing w:val="-2"/>
          <w:sz w:val="18"/>
          <w:szCs w:val="18"/>
          <w:vertAlign w:val="superscript"/>
        </w:rPr>
        <w:t>2</w:t>
      </w:r>
      <w:r>
        <w:rPr>
          <w:rStyle w:val="grame"/>
          <w:color w:val="000000"/>
          <w:sz w:val="18"/>
          <w:szCs w:val="18"/>
          <w:vertAlign w:val="superscript"/>
        </w:rPr>
        <w:t> </w:t>
      </w:r>
      <w:r>
        <w:rPr>
          <w:rStyle w:val="grame"/>
          <w:color w:val="000000"/>
          <w:sz w:val="18"/>
          <w:szCs w:val="18"/>
        </w:rPr>
        <w:t>arası değişen 22 adet daireden oluşan lojmanın satışı 2886 sayılı Devlet İhale Kanununun 37. Maddesine göre Kapalı Teklif Usulüne göre ihale ile satılacaktır.</w:t>
      </w:r>
      <w:proofErr w:type="gramEnd"/>
    </w:p>
    <w:p w:rsidR="00F86A06" w:rsidRDefault="00F86A06" w:rsidP="00F86A06">
      <w:pPr>
        <w:spacing w:line="240" w:lineRule="atLeast"/>
        <w:ind w:firstLine="567"/>
        <w:jc w:val="both"/>
        <w:rPr>
          <w:color w:val="000000"/>
          <w:sz w:val="20"/>
          <w:szCs w:val="20"/>
        </w:rPr>
      </w:pPr>
      <w:r>
        <w:rPr>
          <w:color w:val="000000"/>
          <w:sz w:val="18"/>
          <w:szCs w:val="18"/>
        </w:rPr>
        <w:t> </w:t>
      </w:r>
    </w:p>
    <w:p w:rsidR="00F86A06" w:rsidRDefault="00F86A06" w:rsidP="00F86A06">
      <w:pPr>
        <w:spacing w:line="240" w:lineRule="atLeast"/>
        <w:ind w:firstLine="567"/>
        <w:rPr>
          <w:color w:val="000000"/>
          <w:sz w:val="20"/>
          <w:szCs w:val="20"/>
        </w:rPr>
      </w:pPr>
      <w:r>
        <w:rPr>
          <w:color w:val="000000"/>
          <w:sz w:val="18"/>
          <w:szCs w:val="18"/>
        </w:rPr>
        <w:t>SÜLEYMANPAŞA İLÇESİ SATIŞI YAPILACAK GAYRİMENKULLER</w:t>
      </w:r>
    </w:p>
    <w:p w:rsidR="00F86A06" w:rsidRDefault="00F86A06" w:rsidP="00F86A06">
      <w:pPr>
        <w:spacing w:line="240" w:lineRule="atLeast"/>
        <w:ind w:firstLine="567"/>
        <w:rPr>
          <w:color w:val="000000"/>
          <w:sz w:val="20"/>
          <w:szCs w:val="20"/>
        </w:rPr>
      </w:pPr>
      <w:r>
        <w:rPr>
          <w:color w:val="000000"/>
          <w:sz w:val="18"/>
          <w:szCs w:val="18"/>
        </w:rPr>
        <w:t> </w:t>
      </w:r>
    </w:p>
    <w:tbl>
      <w:tblPr>
        <w:tblW w:w="14175" w:type="dxa"/>
        <w:tblInd w:w="567" w:type="dxa"/>
        <w:tblCellMar>
          <w:left w:w="0" w:type="dxa"/>
          <w:right w:w="0" w:type="dxa"/>
        </w:tblCellMar>
        <w:tblLook w:val="04A0" w:firstRow="1" w:lastRow="0" w:firstColumn="1" w:lastColumn="0" w:noHBand="0" w:noVBand="1"/>
      </w:tblPr>
      <w:tblGrid>
        <w:gridCol w:w="843"/>
        <w:gridCol w:w="2268"/>
        <w:gridCol w:w="1285"/>
        <w:gridCol w:w="597"/>
        <w:gridCol w:w="2370"/>
        <w:gridCol w:w="1418"/>
        <w:gridCol w:w="1276"/>
        <w:gridCol w:w="2126"/>
        <w:gridCol w:w="1992"/>
      </w:tblGrid>
      <w:tr w:rsidR="00F86A06" w:rsidTr="00F86A06">
        <w:tc>
          <w:tcPr>
            <w:tcW w:w="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86A06" w:rsidRDefault="00F86A06">
            <w:pPr>
              <w:spacing w:line="240" w:lineRule="atLeast"/>
              <w:jc w:val="center"/>
              <w:rPr>
                <w:sz w:val="20"/>
                <w:szCs w:val="20"/>
              </w:rPr>
            </w:pPr>
            <w:r>
              <w:rPr>
                <w:color w:val="231F20"/>
                <w:sz w:val="18"/>
                <w:szCs w:val="18"/>
              </w:rPr>
              <w:t>Sıra No</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86A06" w:rsidRDefault="00F86A06">
            <w:pPr>
              <w:spacing w:line="240" w:lineRule="atLeast"/>
              <w:jc w:val="center"/>
              <w:rPr>
                <w:sz w:val="20"/>
                <w:szCs w:val="20"/>
              </w:rPr>
            </w:pPr>
            <w:r>
              <w:rPr>
                <w:color w:val="231F20"/>
                <w:sz w:val="18"/>
                <w:szCs w:val="18"/>
              </w:rPr>
              <w:t>Mıntıka</w:t>
            </w:r>
          </w:p>
        </w:tc>
        <w:tc>
          <w:tcPr>
            <w:tcW w:w="12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86A06" w:rsidRDefault="00F86A06">
            <w:pPr>
              <w:spacing w:line="240" w:lineRule="atLeast"/>
              <w:jc w:val="center"/>
              <w:rPr>
                <w:sz w:val="20"/>
                <w:szCs w:val="20"/>
              </w:rPr>
            </w:pPr>
            <w:r>
              <w:rPr>
                <w:color w:val="231F20"/>
                <w:sz w:val="18"/>
                <w:szCs w:val="18"/>
              </w:rPr>
              <w:t>Ada/Pars. No</w:t>
            </w:r>
          </w:p>
        </w:tc>
        <w:tc>
          <w:tcPr>
            <w:tcW w:w="5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86A06" w:rsidRDefault="00F86A06">
            <w:pPr>
              <w:spacing w:line="240" w:lineRule="atLeast"/>
              <w:jc w:val="center"/>
              <w:rPr>
                <w:sz w:val="20"/>
                <w:szCs w:val="20"/>
              </w:rPr>
            </w:pPr>
            <w:r>
              <w:rPr>
                <w:color w:val="231F20"/>
                <w:sz w:val="18"/>
                <w:szCs w:val="18"/>
              </w:rPr>
              <w:t>Cinsi</w:t>
            </w:r>
          </w:p>
        </w:tc>
        <w:tc>
          <w:tcPr>
            <w:tcW w:w="23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86A06" w:rsidRDefault="00F86A06">
            <w:pPr>
              <w:spacing w:line="240" w:lineRule="atLeast"/>
              <w:jc w:val="center"/>
              <w:rPr>
                <w:sz w:val="20"/>
                <w:szCs w:val="20"/>
              </w:rPr>
            </w:pPr>
            <w:r>
              <w:rPr>
                <w:color w:val="231F20"/>
                <w:sz w:val="18"/>
                <w:szCs w:val="18"/>
              </w:rPr>
              <w:t>Yüzölçümü (m</w:t>
            </w:r>
            <w:r>
              <w:rPr>
                <w:color w:val="231F20"/>
                <w:sz w:val="18"/>
                <w:szCs w:val="18"/>
                <w:vertAlign w:val="superscript"/>
              </w:rPr>
              <w:t>2</w:t>
            </w:r>
            <w:r>
              <w:rPr>
                <w:color w:val="231F20"/>
                <w:sz w:val="18"/>
                <w:szCs w:val="18"/>
              </w:rPr>
              <w:t>)</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86A06" w:rsidRDefault="00F86A06">
            <w:pPr>
              <w:spacing w:line="240" w:lineRule="atLeast"/>
              <w:jc w:val="center"/>
              <w:rPr>
                <w:sz w:val="20"/>
                <w:szCs w:val="20"/>
              </w:rPr>
            </w:pPr>
            <w:r>
              <w:rPr>
                <w:color w:val="231F20"/>
                <w:sz w:val="18"/>
                <w:szCs w:val="18"/>
              </w:rPr>
              <w:t>Hisse Oranı</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86A06" w:rsidRDefault="00F86A06">
            <w:pPr>
              <w:spacing w:line="240" w:lineRule="atLeast"/>
              <w:jc w:val="center"/>
              <w:rPr>
                <w:sz w:val="20"/>
                <w:szCs w:val="20"/>
              </w:rPr>
            </w:pPr>
            <w:r>
              <w:rPr>
                <w:color w:val="231F20"/>
                <w:sz w:val="18"/>
                <w:szCs w:val="18"/>
              </w:rPr>
              <w:t>İmar Durumu</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86A06" w:rsidRDefault="00F86A06">
            <w:pPr>
              <w:spacing w:line="240" w:lineRule="atLeast"/>
              <w:jc w:val="center"/>
              <w:rPr>
                <w:sz w:val="20"/>
                <w:szCs w:val="20"/>
              </w:rPr>
            </w:pPr>
            <w:r>
              <w:rPr>
                <w:color w:val="231F20"/>
                <w:sz w:val="18"/>
                <w:szCs w:val="18"/>
              </w:rPr>
              <w:t>Muhammen Bedeli (TL)</w:t>
            </w:r>
          </w:p>
        </w:tc>
        <w:tc>
          <w:tcPr>
            <w:tcW w:w="1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86A06" w:rsidRDefault="00F86A06">
            <w:pPr>
              <w:spacing w:line="240" w:lineRule="atLeast"/>
              <w:jc w:val="center"/>
              <w:rPr>
                <w:sz w:val="20"/>
                <w:szCs w:val="20"/>
              </w:rPr>
            </w:pPr>
            <w:r>
              <w:rPr>
                <w:color w:val="231F20"/>
                <w:sz w:val="18"/>
                <w:szCs w:val="18"/>
              </w:rPr>
              <w:t>Geçici Teminatı (TL)</w:t>
            </w:r>
          </w:p>
        </w:tc>
      </w:tr>
      <w:tr w:rsidR="00F86A06" w:rsidTr="00F86A06">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6A06" w:rsidRDefault="00F86A06">
            <w:pPr>
              <w:spacing w:line="240" w:lineRule="atLeast"/>
              <w:jc w:val="center"/>
              <w:rPr>
                <w:sz w:val="20"/>
                <w:szCs w:val="20"/>
              </w:rPr>
            </w:pPr>
            <w:r>
              <w:rPr>
                <w:color w:val="231F20"/>
                <w:sz w:val="18"/>
                <w:szCs w:val="18"/>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6A06" w:rsidRDefault="00F86A06">
            <w:pPr>
              <w:spacing w:line="240" w:lineRule="atLeast"/>
              <w:jc w:val="center"/>
              <w:rPr>
                <w:sz w:val="20"/>
                <w:szCs w:val="20"/>
              </w:rPr>
            </w:pPr>
            <w:proofErr w:type="spellStart"/>
            <w:r>
              <w:rPr>
                <w:rStyle w:val="spelle"/>
                <w:color w:val="231F20"/>
                <w:sz w:val="18"/>
                <w:szCs w:val="18"/>
              </w:rPr>
              <w:t>Süleymanpaşa</w:t>
            </w:r>
            <w:proofErr w:type="spellEnd"/>
            <w:r>
              <w:rPr>
                <w:color w:val="231F20"/>
                <w:sz w:val="18"/>
                <w:szCs w:val="18"/>
              </w:rPr>
              <w:t>/ 100. Yıl Mah.</w:t>
            </w:r>
          </w:p>
        </w:tc>
        <w:tc>
          <w:tcPr>
            <w:tcW w:w="1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6A06" w:rsidRDefault="00F86A06">
            <w:pPr>
              <w:spacing w:line="240" w:lineRule="atLeast"/>
              <w:jc w:val="center"/>
              <w:rPr>
                <w:sz w:val="20"/>
                <w:szCs w:val="20"/>
              </w:rPr>
            </w:pPr>
            <w:r>
              <w:rPr>
                <w:color w:val="231F20"/>
                <w:sz w:val="18"/>
                <w:szCs w:val="18"/>
              </w:rPr>
              <w:t>1461/97 ve 1461/98</w:t>
            </w:r>
          </w:p>
        </w:tc>
        <w:tc>
          <w:tcPr>
            <w:tcW w:w="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6A06" w:rsidRDefault="00F86A06">
            <w:pPr>
              <w:spacing w:line="240" w:lineRule="atLeast"/>
              <w:jc w:val="center"/>
              <w:rPr>
                <w:sz w:val="20"/>
                <w:szCs w:val="20"/>
              </w:rPr>
            </w:pPr>
            <w:r>
              <w:rPr>
                <w:color w:val="231F20"/>
                <w:sz w:val="18"/>
                <w:szCs w:val="18"/>
              </w:rPr>
              <w:t>Arsa</w:t>
            </w:r>
          </w:p>
        </w:tc>
        <w:tc>
          <w:tcPr>
            <w:tcW w:w="2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6A06" w:rsidRDefault="00F86A06">
            <w:pPr>
              <w:spacing w:line="240" w:lineRule="atLeast"/>
              <w:jc w:val="both"/>
              <w:rPr>
                <w:sz w:val="20"/>
                <w:szCs w:val="20"/>
              </w:rPr>
            </w:pPr>
            <w:r>
              <w:rPr>
                <w:color w:val="231F20"/>
                <w:sz w:val="18"/>
                <w:szCs w:val="18"/>
              </w:rPr>
              <w:t>1.490 ve 542 olmak üzere toplam 2.032 m</w:t>
            </w:r>
            <w:r>
              <w:rPr>
                <w:color w:val="231F20"/>
                <w:sz w:val="18"/>
                <w:szCs w:val="18"/>
                <w:vertAlign w:val="superscript"/>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6A06" w:rsidRDefault="00F86A06">
            <w:pPr>
              <w:spacing w:line="240" w:lineRule="atLeast"/>
              <w:jc w:val="center"/>
              <w:rPr>
                <w:sz w:val="20"/>
                <w:szCs w:val="20"/>
              </w:rPr>
            </w:pPr>
            <w:r>
              <w:rPr>
                <w:color w:val="231F20"/>
                <w:sz w:val="18"/>
                <w:szCs w:val="18"/>
              </w:rPr>
              <w:t>Tam</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6A06" w:rsidRDefault="00F86A06">
            <w:pPr>
              <w:spacing w:line="240" w:lineRule="atLeast"/>
              <w:jc w:val="center"/>
              <w:rPr>
                <w:sz w:val="20"/>
                <w:szCs w:val="20"/>
              </w:rPr>
            </w:pPr>
            <w:r>
              <w:rPr>
                <w:color w:val="231F20"/>
                <w:sz w:val="18"/>
                <w:szCs w:val="18"/>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6A06" w:rsidRDefault="00F86A06">
            <w:pPr>
              <w:spacing w:line="240" w:lineRule="atLeast"/>
              <w:jc w:val="center"/>
              <w:rPr>
                <w:sz w:val="20"/>
                <w:szCs w:val="20"/>
              </w:rPr>
            </w:pPr>
            <w:r>
              <w:rPr>
                <w:sz w:val="18"/>
                <w:szCs w:val="18"/>
              </w:rPr>
              <w:t>3.600.000,00</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6A06" w:rsidRDefault="00F86A06">
            <w:pPr>
              <w:spacing w:line="240" w:lineRule="atLeast"/>
              <w:jc w:val="center"/>
              <w:rPr>
                <w:sz w:val="20"/>
                <w:szCs w:val="20"/>
              </w:rPr>
            </w:pPr>
            <w:r>
              <w:rPr>
                <w:sz w:val="18"/>
                <w:szCs w:val="18"/>
              </w:rPr>
              <w:t>180.000,00</w:t>
            </w:r>
          </w:p>
        </w:tc>
      </w:tr>
    </w:tbl>
    <w:p w:rsidR="00F86A06" w:rsidRDefault="00F86A06" w:rsidP="00F86A06">
      <w:pPr>
        <w:spacing w:line="240" w:lineRule="atLeast"/>
        <w:ind w:firstLine="567"/>
        <w:jc w:val="both"/>
        <w:rPr>
          <w:color w:val="000000"/>
          <w:sz w:val="20"/>
          <w:szCs w:val="20"/>
        </w:rPr>
      </w:pPr>
      <w:r>
        <w:rPr>
          <w:color w:val="000000"/>
          <w:sz w:val="18"/>
          <w:szCs w:val="18"/>
        </w:rPr>
        <w:t> </w:t>
      </w:r>
    </w:p>
    <w:p w:rsidR="00F86A06" w:rsidRDefault="00F86A06" w:rsidP="00F86A06">
      <w:pPr>
        <w:spacing w:line="240" w:lineRule="atLeast"/>
        <w:ind w:firstLine="567"/>
        <w:jc w:val="both"/>
        <w:rPr>
          <w:color w:val="000000"/>
          <w:sz w:val="20"/>
          <w:szCs w:val="20"/>
        </w:rPr>
      </w:pPr>
      <w:r>
        <w:rPr>
          <w:color w:val="000000"/>
          <w:sz w:val="18"/>
          <w:szCs w:val="18"/>
        </w:rPr>
        <w:t>2 - İHALE YERİ, TARİH VE SAATİ:</w:t>
      </w:r>
    </w:p>
    <w:p w:rsidR="00F86A06" w:rsidRDefault="00F86A06" w:rsidP="00F86A06">
      <w:pPr>
        <w:spacing w:line="240" w:lineRule="atLeast"/>
        <w:ind w:firstLine="567"/>
        <w:jc w:val="both"/>
        <w:rPr>
          <w:color w:val="000000"/>
          <w:sz w:val="20"/>
          <w:szCs w:val="20"/>
        </w:rPr>
      </w:pPr>
      <w:r>
        <w:rPr>
          <w:color w:val="000000"/>
          <w:sz w:val="18"/>
          <w:szCs w:val="18"/>
        </w:rPr>
        <w:t>Yukarıda tapu kaydı, niteliği, diğer özellikleri, muhammen satış bedelleri ve geçici teminat miktarları belirtilen Namık Kemal Üniversitesine ait gayrimenkuller Namık Kemal Üniversitesi Rektörlüğünce </w:t>
      </w:r>
      <w:proofErr w:type="gramStart"/>
      <w:r>
        <w:rPr>
          <w:rStyle w:val="grame"/>
          <w:color w:val="000000"/>
          <w:sz w:val="18"/>
          <w:szCs w:val="18"/>
        </w:rPr>
        <w:t>21/09/2017</w:t>
      </w:r>
      <w:proofErr w:type="gramEnd"/>
      <w:r>
        <w:rPr>
          <w:color w:val="000000"/>
          <w:sz w:val="18"/>
          <w:szCs w:val="18"/>
        </w:rPr>
        <w:t> Perşembe günü saat 14:00’de aşağıda belirtilen saatte Namık Kemal Üniversitesi Rektörlük İhale Salonunda yapılacak ihale ile satılacaktır.</w:t>
      </w:r>
    </w:p>
    <w:p w:rsidR="00F86A06" w:rsidRDefault="00F86A06" w:rsidP="00F86A06">
      <w:pPr>
        <w:spacing w:line="240" w:lineRule="atLeast"/>
        <w:ind w:firstLine="567"/>
        <w:jc w:val="both"/>
        <w:rPr>
          <w:color w:val="000000"/>
          <w:sz w:val="20"/>
          <w:szCs w:val="20"/>
        </w:rPr>
      </w:pPr>
      <w:r>
        <w:rPr>
          <w:color w:val="000000"/>
          <w:sz w:val="18"/>
          <w:szCs w:val="18"/>
        </w:rPr>
        <w:t>3 - ŞARTNAMENİN NEREDEN, HANGİ ŞARTLARDA GÖRÜLEBİLECEĞİ VE ALINABİLECEĞİ:</w:t>
      </w:r>
    </w:p>
    <w:p w:rsidR="00F86A06" w:rsidRDefault="00F86A06" w:rsidP="00F86A06">
      <w:pPr>
        <w:spacing w:line="240" w:lineRule="atLeast"/>
        <w:ind w:firstLine="567"/>
        <w:jc w:val="both"/>
        <w:rPr>
          <w:color w:val="000000"/>
          <w:sz w:val="20"/>
          <w:szCs w:val="20"/>
        </w:rPr>
      </w:pPr>
      <w:r>
        <w:rPr>
          <w:color w:val="000000"/>
          <w:sz w:val="18"/>
          <w:szCs w:val="18"/>
        </w:rPr>
        <w:t>İstekliler, ihaleye ilişkin bilgileri Namık Kemal Üniversitesi Rektörlüğü, İdari ve Mali İşler Daire Başkanlığında görebilir ve Taşınmaz mal satış şartnamesini 100,00 TL. (Yüz Türk Lirası) ücret karşılığında satın alabilirler, Ayrıca Namık Kemal Üniversitesi Rektörlüğü, İdari ve Mali İşler Daire Başkanlığı ve www.nku.edu.tr adresinden taşınmaz mal satış şartnamesini bedelsiz olarak görebilirler.</w:t>
      </w:r>
    </w:p>
    <w:p w:rsidR="00F86A06" w:rsidRDefault="00F86A06" w:rsidP="00F86A06">
      <w:pPr>
        <w:spacing w:line="240" w:lineRule="atLeast"/>
        <w:ind w:firstLine="567"/>
        <w:jc w:val="both"/>
        <w:rPr>
          <w:color w:val="000000"/>
          <w:sz w:val="20"/>
          <w:szCs w:val="20"/>
        </w:rPr>
      </w:pPr>
      <w:r>
        <w:rPr>
          <w:color w:val="000000"/>
          <w:sz w:val="18"/>
          <w:szCs w:val="18"/>
        </w:rPr>
        <w:t>4 - İHALE KATILIM İÇİN ARANACAK BELGELER:</w:t>
      </w:r>
    </w:p>
    <w:p w:rsidR="00F86A06" w:rsidRDefault="00F86A06" w:rsidP="00F86A06">
      <w:pPr>
        <w:spacing w:line="240" w:lineRule="atLeast"/>
        <w:ind w:firstLine="567"/>
        <w:jc w:val="both"/>
        <w:rPr>
          <w:color w:val="000000"/>
          <w:sz w:val="20"/>
          <w:szCs w:val="20"/>
        </w:rPr>
      </w:pPr>
      <w:r>
        <w:rPr>
          <w:color w:val="000000"/>
          <w:sz w:val="18"/>
          <w:szCs w:val="18"/>
        </w:rPr>
        <w:t>İsteklilerin ihaleye katılımında aranacak belgeler şunlardır:</w:t>
      </w:r>
    </w:p>
    <w:p w:rsidR="00F86A06" w:rsidRDefault="00F86A06" w:rsidP="00F86A06">
      <w:pPr>
        <w:spacing w:line="240" w:lineRule="atLeast"/>
        <w:ind w:firstLine="567"/>
        <w:jc w:val="both"/>
        <w:rPr>
          <w:color w:val="000000"/>
          <w:sz w:val="20"/>
          <w:szCs w:val="20"/>
        </w:rPr>
      </w:pPr>
      <w:r>
        <w:rPr>
          <w:color w:val="000000"/>
          <w:sz w:val="18"/>
          <w:szCs w:val="18"/>
        </w:rPr>
        <w:t>1) Taşınmaz Mal Satış Şartnamesi satın aldığına dair belge.</w:t>
      </w:r>
    </w:p>
    <w:p w:rsidR="00F86A06" w:rsidRDefault="00F86A06" w:rsidP="00F86A06">
      <w:pPr>
        <w:spacing w:line="240" w:lineRule="atLeast"/>
        <w:ind w:firstLine="567"/>
        <w:jc w:val="both"/>
        <w:rPr>
          <w:color w:val="000000"/>
          <w:sz w:val="20"/>
          <w:szCs w:val="20"/>
        </w:rPr>
      </w:pPr>
      <w:r>
        <w:rPr>
          <w:color w:val="000000"/>
          <w:sz w:val="18"/>
          <w:szCs w:val="18"/>
        </w:rPr>
        <w:t>2)Taşınmazın ihaleden önce bulunduğu yerde görüldüğüne ve görüldüğü haliyle kabul edildiğine dair yazılı beyan.</w:t>
      </w:r>
    </w:p>
    <w:p w:rsidR="00F86A06" w:rsidRDefault="00F86A06" w:rsidP="00F86A06">
      <w:pPr>
        <w:spacing w:line="240" w:lineRule="atLeast"/>
        <w:ind w:firstLine="567"/>
        <w:jc w:val="both"/>
        <w:rPr>
          <w:color w:val="000000"/>
          <w:sz w:val="20"/>
          <w:szCs w:val="20"/>
        </w:rPr>
      </w:pPr>
      <w:r>
        <w:rPr>
          <w:color w:val="000000"/>
          <w:sz w:val="18"/>
          <w:szCs w:val="18"/>
        </w:rPr>
        <w:lastRenderedPageBreak/>
        <w:t>3) Geçici Teminatın ihale saatine kadar yatırıldığına dair makbuz veya Teminat mektubu.</w:t>
      </w:r>
    </w:p>
    <w:p w:rsidR="00F86A06" w:rsidRDefault="00F86A06" w:rsidP="00F86A06">
      <w:pPr>
        <w:spacing w:line="240" w:lineRule="atLeast"/>
        <w:ind w:firstLine="567"/>
        <w:jc w:val="both"/>
        <w:rPr>
          <w:color w:val="000000"/>
          <w:sz w:val="20"/>
          <w:szCs w:val="20"/>
        </w:rPr>
      </w:pPr>
      <w:r>
        <w:rPr>
          <w:color w:val="000000"/>
          <w:sz w:val="18"/>
          <w:szCs w:val="18"/>
        </w:rPr>
        <w:t>4) Gerçek kişiler için Nüfus cüzdanı sureti (Nüfus müdürlüğünden alınmış) ve nüfus cüzdanı fotokopisi,</w:t>
      </w:r>
    </w:p>
    <w:p w:rsidR="00F86A06" w:rsidRDefault="00F86A06" w:rsidP="00F86A06">
      <w:pPr>
        <w:spacing w:line="240" w:lineRule="atLeast"/>
        <w:ind w:firstLine="567"/>
        <w:jc w:val="both"/>
        <w:rPr>
          <w:color w:val="000000"/>
          <w:sz w:val="20"/>
          <w:szCs w:val="20"/>
        </w:rPr>
      </w:pPr>
      <w:r>
        <w:rPr>
          <w:color w:val="000000"/>
          <w:sz w:val="18"/>
          <w:szCs w:val="18"/>
        </w:rPr>
        <w:t>5) Gerçek kişiler için </w:t>
      </w:r>
      <w:proofErr w:type="gramStart"/>
      <w:r>
        <w:rPr>
          <w:rStyle w:val="grame"/>
          <w:color w:val="000000"/>
          <w:sz w:val="18"/>
          <w:szCs w:val="18"/>
        </w:rPr>
        <w:t>ikametgah</w:t>
      </w:r>
      <w:proofErr w:type="gramEnd"/>
      <w:r>
        <w:rPr>
          <w:color w:val="000000"/>
          <w:sz w:val="18"/>
          <w:szCs w:val="18"/>
        </w:rPr>
        <w:t> sahibi olduğunu gösterir belge</w:t>
      </w:r>
    </w:p>
    <w:p w:rsidR="00F86A06" w:rsidRDefault="00F86A06" w:rsidP="00F86A06">
      <w:pPr>
        <w:spacing w:line="240" w:lineRule="atLeast"/>
        <w:ind w:firstLine="567"/>
        <w:jc w:val="both"/>
        <w:rPr>
          <w:color w:val="000000"/>
          <w:sz w:val="20"/>
          <w:szCs w:val="20"/>
        </w:rPr>
      </w:pPr>
      <w:r>
        <w:rPr>
          <w:color w:val="000000"/>
          <w:sz w:val="18"/>
          <w:szCs w:val="18"/>
        </w:rPr>
        <w:t>6) Gerçek kişiler için İmza beyanı (Noterden tasdikli olmak kaydıyla) ve vekâleten iştirak ediliyorsa, isteklinin adına teklif vermeye yetkili olduğuna dair noter tasdikli vekâletname ve vekile ait noter tasdikli imza beyanı</w:t>
      </w:r>
    </w:p>
    <w:p w:rsidR="00F86A06" w:rsidRDefault="00F86A06" w:rsidP="00F86A06">
      <w:pPr>
        <w:spacing w:line="240" w:lineRule="atLeast"/>
        <w:ind w:firstLine="567"/>
        <w:jc w:val="both"/>
        <w:rPr>
          <w:color w:val="000000"/>
          <w:sz w:val="20"/>
          <w:szCs w:val="20"/>
        </w:rPr>
      </w:pPr>
      <w:proofErr w:type="gramStart"/>
      <w:r>
        <w:rPr>
          <w:rStyle w:val="grame"/>
          <w:color w:val="000000"/>
          <w:sz w:val="18"/>
          <w:szCs w:val="18"/>
        </w:rPr>
        <w:t>7)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noter tasdikli imza sirküleri</w:t>
      </w:r>
      <w:proofErr w:type="gramEnd"/>
    </w:p>
    <w:p w:rsidR="00F86A06" w:rsidRDefault="00F86A06" w:rsidP="00F86A06">
      <w:pPr>
        <w:spacing w:line="240" w:lineRule="atLeast"/>
        <w:ind w:firstLine="567"/>
        <w:jc w:val="both"/>
        <w:rPr>
          <w:color w:val="000000"/>
          <w:sz w:val="20"/>
          <w:szCs w:val="20"/>
        </w:rPr>
      </w:pPr>
      <w:r>
        <w:rPr>
          <w:color w:val="000000"/>
          <w:sz w:val="18"/>
          <w:szCs w:val="18"/>
        </w:rPr>
        <w:t>8) İsteklilerin Devlet İhalelerine katılmaktan yasaklı olmadığına dair yazılı beyanı,</w:t>
      </w:r>
    </w:p>
    <w:p w:rsidR="00F86A06" w:rsidRDefault="00F86A06" w:rsidP="00F86A06">
      <w:pPr>
        <w:spacing w:line="240" w:lineRule="atLeast"/>
        <w:ind w:firstLine="567"/>
        <w:jc w:val="both"/>
        <w:rPr>
          <w:color w:val="000000"/>
          <w:sz w:val="20"/>
          <w:szCs w:val="20"/>
        </w:rPr>
      </w:pPr>
      <w:r>
        <w:rPr>
          <w:color w:val="000000"/>
          <w:sz w:val="18"/>
          <w:szCs w:val="18"/>
        </w:rPr>
        <w:t>9) Tüzel kişi olması halinde tüzel kişiliğin ortakları, üyeleri veya kurucuları ile tüzel kişiliğin yönetimindeki görevlileri belirten son durumu gösterir, Ticaret Sicil Gazetesi</w:t>
      </w:r>
    </w:p>
    <w:p w:rsidR="00F86A06" w:rsidRDefault="00F86A06" w:rsidP="00F86A06">
      <w:pPr>
        <w:spacing w:line="240" w:lineRule="atLeast"/>
        <w:ind w:firstLine="567"/>
        <w:jc w:val="both"/>
        <w:rPr>
          <w:color w:val="000000"/>
          <w:sz w:val="20"/>
          <w:szCs w:val="20"/>
        </w:rPr>
      </w:pPr>
      <w:r>
        <w:rPr>
          <w:color w:val="000000"/>
          <w:sz w:val="18"/>
          <w:szCs w:val="18"/>
        </w:rPr>
        <w:t>10) Ortak girişimin teklif vermesi halinde iş ortaklık beyannamesi dolduracaklardır.</w:t>
      </w:r>
    </w:p>
    <w:p w:rsidR="00F86A06" w:rsidRDefault="00F86A06" w:rsidP="00F86A06">
      <w:pPr>
        <w:spacing w:line="240" w:lineRule="atLeast"/>
        <w:ind w:firstLine="567"/>
        <w:jc w:val="both"/>
        <w:rPr>
          <w:color w:val="000000"/>
          <w:sz w:val="20"/>
          <w:szCs w:val="20"/>
        </w:rPr>
      </w:pPr>
      <w:r>
        <w:rPr>
          <w:color w:val="000000"/>
          <w:sz w:val="18"/>
          <w:szCs w:val="18"/>
        </w:rPr>
        <w:t>11) Ortak girişimlerde mal satış şartnamesi bütün ortaklarca ya da yetki verilen ortaklarca yapılacak olup, ilgisine göre bu maddenin 4, 5, 6, 7 ve 8. Sırada sayılan belgeleri ayrı ayrı vereceklerdir.</w:t>
      </w:r>
    </w:p>
    <w:p w:rsidR="00F86A06" w:rsidRDefault="00F86A06" w:rsidP="00F86A06">
      <w:pPr>
        <w:spacing w:line="240" w:lineRule="atLeast"/>
        <w:ind w:firstLine="567"/>
        <w:jc w:val="both"/>
        <w:rPr>
          <w:color w:val="000000"/>
          <w:sz w:val="20"/>
          <w:szCs w:val="20"/>
        </w:rPr>
      </w:pPr>
      <w:r>
        <w:rPr>
          <w:color w:val="000000"/>
          <w:sz w:val="18"/>
          <w:szCs w:val="18"/>
        </w:rPr>
        <w:t>12) İhaleye katılacak gerçek ya da tüzel kişilikler; Namık Kemal Üniversitesi Rektörlüğü ile aralarında sözleşme veya herhangi bir sebepten doğan icra </w:t>
      </w:r>
      <w:proofErr w:type="gramStart"/>
      <w:r>
        <w:rPr>
          <w:rStyle w:val="grame"/>
          <w:color w:val="000000"/>
          <w:sz w:val="18"/>
          <w:szCs w:val="18"/>
        </w:rPr>
        <w:t>yada</w:t>
      </w:r>
      <w:proofErr w:type="gramEnd"/>
      <w:r>
        <w:rPr>
          <w:color w:val="000000"/>
          <w:sz w:val="18"/>
          <w:szCs w:val="18"/>
        </w:rPr>
        <w:t> takipli borcu olmadığına dair Namık kemal Üniversitesi Strateji Daire Başkanlığından, ilk ilan tarihinden sonra düzenlenmiş borcu yoktur yazısı, (Üniversite ile Gerçek veya Tüzel kişilik olarak yapılan sözleşmeden doğan alacaklardan şirket ortakları, şirket müdürleri ihaleye gerçek kişi olarak iştirak etmek isterse Üniversiteye olan borç ödenmeden borcu yoktur yazısı verilmeyecektir.)</w:t>
      </w:r>
    </w:p>
    <w:p w:rsidR="00F86A06" w:rsidRDefault="00F86A06" w:rsidP="00F86A06">
      <w:pPr>
        <w:spacing w:line="240" w:lineRule="atLeast"/>
        <w:ind w:firstLine="567"/>
        <w:jc w:val="both"/>
        <w:rPr>
          <w:color w:val="000000"/>
          <w:sz w:val="20"/>
          <w:szCs w:val="20"/>
        </w:rPr>
      </w:pPr>
      <w:r>
        <w:rPr>
          <w:color w:val="000000"/>
          <w:sz w:val="18"/>
          <w:szCs w:val="18"/>
        </w:rPr>
        <w:t>13) 2886 Sayılı Devlet İhale Kanununun 6. maddesinde belirtilen kişiler doğrudan ve dolaylı olarak ihaleye katılamazlar.</w:t>
      </w:r>
    </w:p>
    <w:p w:rsidR="00F86A06" w:rsidRDefault="00F86A06" w:rsidP="00F86A06">
      <w:pPr>
        <w:spacing w:line="240" w:lineRule="atLeast"/>
        <w:ind w:firstLine="567"/>
        <w:jc w:val="both"/>
        <w:rPr>
          <w:color w:val="000000"/>
          <w:sz w:val="20"/>
          <w:szCs w:val="20"/>
        </w:rPr>
      </w:pPr>
      <w:r>
        <w:rPr>
          <w:color w:val="000000"/>
          <w:sz w:val="18"/>
          <w:szCs w:val="18"/>
        </w:rPr>
        <w:t>14) İhaleye posta, </w:t>
      </w:r>
      <w:proofErr w:type="spellStart"/>
      <w:r>
        <w:rPr>
          <w:rStyle w:val="spelle"/>
          <w:color w:val="000000"/>
          <w:sz w:val="18"/>
          <w:szCs w:val="18"/>
        </w:rPr>
        <w:t>fax</w:t>
      </w:r>
      <w:proofErr w:type="spellEnd"/>
      <w:r>
        <w:rPr>
          <w:color w:val="000000"/>
          <w:sz w:val="18"/>
          <w:szCs w:val="18"/>
        </w:rPr>
        <w:t>, mail vb. yapılan müracaatlar kabul edilmeyecektir.</w:t>
      </w:r>
    </w:p>
    <w:p w:rsidR="00F86A06" w:rsidRDefault="00F86A06" w:rsidP="00F86A06">
      <w:pPr>
        <w:spacing w:line="240" w:lineRule="atLeast"/>
        <w:ind w:firstLine="567"/>
        <w:jc w:val="both"/>
        <w:rPr>
          <w:color w:val="000000"/>
          <w:sz w:val="20"/>
          <w:szCs w:val="20"/>
        </w:rPr>
      </w:pPr>
      <w:r>
        <w:rPr>
          <w:color w:val="000000"/>
          <w:sz w:val="18"/>
          <w:szCs w:val="18"/>
        </w:rPr>
        <w:t>Geçici Teminat ve Şartname bedelleri Namık Kemal Üniversitesi Strateji ve Geliştirme Daire Başkanlığı TC. Ziraat Bankası Hürriyet Mahallesi Şubesindeki TR57 0001 0027 0846 5855 4053 02 İBAN hesabına yatırılmalıdır. (İlgili hesaba yatırılan şartname bedeli veya geçici teminat bedeli için düzenlenen </w:t>
      </w:r>
      <w:proofErr w:type="gramStart"/>
      <w:r>
        <w:rPr>
          <w:rStyle w:val="grame"/>
          <w:color w:val="000000"/>
          <w:sz w:val="18"/>
          <w:szCs w:val="18"/>
        </w:rPr>
        <w:t>dekontlarda</w:t>
      </w:r>
      <w:proofErr w:type="gramEnd"/>
      <w:r>
        <w:rPr>
          <w:color w:val="000000"/>
          <w:sz w:val="18"/>
          <w:szCs w:val="18"/>
        </w:rPr>
        <w:t> ihale adının ve isteklinin TC Kimlik No veya Vergi Numarasının belirtilmesi gerekmektedir.) Yatırılan şartname bedeli </w:t>
      </w:r>
      <w:proofErr w:type="gramStart"/>
      <w:r>
        <w:rPr>
          <w:rStyle w:val="grame"/>
          <w:color w:val="000000"/>
          <w:sz w:val="18"/>
          <w:szCs w:val="18"/>
        </w:rPr>
        <w:t>dekontu</w:t>
      </w:r>
      <w:proofErr w:type="gramEnd"/>
      <w:r>
        <w:rPr>
          <w:color w:val="000000"/>
          <w:sz w:val="18"/>
          <w:szCs w:val="18"/>
        </w:rPr>
        <w:t> ile Namık Kemal Üniversitesi İdari ve Mali İşler Daire Başkanlığından şartname alınabilir.</w:t>
      </w:r>
    </w:p>
    <w:p w:rsidR="00F86A06" w:rsidRDefault="00F86A06" w:rsidP="00F86A06">
      <w:pPr>
        <w:spacing w:line="240" w:lineRule="atLeast"/>
        <w:ind w:firstLine="567"/>
        <w:jc w:val="both"/>
        <w:rPr>
          <w:color w:val="000000"/>
          <w:sz w:val="20"/>
          <w:szCs w:val="20"/>
        </w:rPr>
      </w:pPr>
      <w:r>
        <w:rPr>
          <w:color w:val="000000"/>
          <w:sz w:val="18"/>
          <w:szCs w:val="18"/>
        </w:rPr>
        <w:t>İlan olunur.</w:t>
      </w:r>
    </w:p>
    <w:p w:rsidR="00F86A06" w:rsidRDefault="00F86A06" w:rsidP="00F86A06">
      <w:pPr>
        <w:spacing w:line="240" w:lineRule="atLeast"/>
        <w:ind w:firstLine="567"/>
        <w:jc w:val="right"/>
        <w:rPr>
          <w:color w:val="000000"/>
          <w:sz w:val="20"/>
          <w:szCs w:val="20"/>
        </w:rPr>
      </w:pPr>
      <w:r>
        <w:rPr>
          <w:color w:val="000000"/>
          <w:sz w:val="18"/>
          <w:szCs w:val="18"/>
        </w:rPr>
        <w:t>7846/1-1</w:t>
      </w:r>
    </w:p>
    <w:p w:rsidR="00F86A06" w:rsidRDefault="00F86A06" w:rsidP="00F86A06">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9A6832" w:rsidRPr="00F86A06" w:rsidRDefault="009A6832" w:rsidP="00F86A06"/>
    <w:sectPr w:rsidR="009A6832" w:rsidRPr="00F86A06" w:rsidSect="00F86A0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4D"/>
    <w:rsid w:val="004627AB"/>
    <w:rsid w:val="00474F47"/>
    <w:rsid w:val="006A2559"/>
    <w:rsid w:val="00741BB8"/>
    <w:rsid w:val="0078308A"/>
    <w:rsid w:val="00881BCB"/>
    <w:rsid w:val="008F0719"/>
    <w:rsid w:val="009307B3"/>
    <w:rsid w:val="00957AA7"/>
    <w:rsid w:val="009A6832"/>
    <w:rsid w:val="00B4214D"/>
    <w:rsid w:val="00BE56C7"/>
    <w:rsid w:val="00DE5C91"/>
    <w:rsid w:val="00E32CD6"/>
    <w:rsid w:val="00EE1495"/>
    <w:rsid w:val="00F86A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D67DD-CD07-48E0-94E5-0B03E427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6A255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A2559"/>
    <w:rPr>
      <w:rFonts w:ascii="Times New Roman" w:eastAsia="Times New Roman" w:hAnsi="Times New Roman" w:cs="Times New Roman"/>
      <w:b/>
      <w:bCs/>
      <w:sz w:val="36"/>
      <w:szCs w:val="36"/>
      <w:lang w:eastAsia="tr-TR"/>
    </w:rPr>
  </w:style>
  <w:style w:type="paragraph" w:styleId="AralkYok">
    <w:name w:val="No Spacing"/>
    <w:basedOn w:val="Normal"/>
    <w:rsid w:val="00EE1495"/>
    <w:pPr>
      <w:suppressAutoHyphens/>
      <w:spacing w:after="280" w:line="276" w:lineRule="auto"/>
    </w:pPr>
    <w:rPr>
      <w:rFonts w:ascii="Times New Roman" w:eastAsia="Times New Roman" w:hAnsi="Times New Roman" w:cs="Calibri"/>
      <w:color w:val="00000A"/>
      <w:sz w:val="24"/>
      <w:szCs w:val="24"/>
      <w:lang w:eastAsia="tr-TR"/>
    </w:rPr>
  </w:style>
  <w:style w:type="character" w:customStyle="1" w:styleId="spelle">
    <w:name w:val="spelle"/>
    <w:basedOn w:val="VarsaylanParagrafYazTipi"/>
    <w:rsid w:val="0078308A"/>
  </w:style>
  <w:style w:type="character" w:customStyle="1" w:styleId="grame">
    <w:name w:val="grame"/>
    <w:basedOn w:val="VarsaylanParagrafYazTipi"/>
    <w:rsid w:val="0078308A"/>
  </w:style>
  <w:style w:type="paragraph" w:styleId="NormalWeb">
    <w:name w:val="Normal (Web)"/>
    <w:basedOn w:val="Normal"/>
    <w:uiPriority w:val="99"/>
    <w:semiHidden/>
    <w:unhideWhenUsed/>
    <w:rsid w:val="007830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830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5991">
      <w:bodyDiv w:val="1"/>
      <w:marLeft w:val="0"/>
      <w:marRight w:val="0"/>
      <w:marTop w:val="0"/>
      <w:marBottom w:val="0"/>
      <w:divBdr>
        <w:top w:val="none" w:sz="0" w:space="0" w:color="auto"/>
        <w:left w:val="none" w:sz="0" w:space="0" w:color="auto"/>
        <w:bottom w:val="none" w:sz="0" w:space="0" w:color="auto"/>
        <w:right w:val="none" w:sz="0" w:space="0" w:color="auto"/>
      </w:divBdr>
    </w:div>
    <w:div w:id="400912155">
      <w:bodyDiv w:val="1"/>
      <w:marLeft w:val="0"/>
      <w:marRight w:val="0"/>
      <w:marTop w:val="0"/>
      <w:marBottom w:val="0"/>
      <w:divBdr>
        <w:top w:val="none" w:sz="0" w:space="0" w:color="auto"/>
        <w:left w:val="none" w:sz="0" w:space="0" w:color="auto"/>
        <w:bottom w:val="none" w:sz="0" w:space="0" w:color="auto"/>
        <w:right w:val="none" w:sz="0" w:space="0" w:color="auto"/>
      </w:divBdr>
    </w:div>
    <w:div w:id="603077544">
      <w:bodyDiv w:val="1"/>
      <w:marLeft w:val="0"/>
      <w:marRight w:val="0"/>
      <w:marTop w:val="0"/>
      <w:marBottom w:val="0"/>
      <w:divBdr>
        <w:top w:val="none" w:sz="0" w:space="0" w:color="auto"/>
        <w:left w:val="none" w:sz="0" w:space="0" w:color="auto"/>
        <w:bottom w:val="none" w:sz="0" w:space="0" w:color="auto"/>
        <w:right w:val="none" w:sz="0" w:space="0" w:color="auto"/>
      </w:divBdr>
    </w:div>
    <w:div w:id="198084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907-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711</Words>
  <Characters>4059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15</cp:revision>
  <dcterms:created xsi:type="dcterms:W3CDTF">2017-08-14T13:48:00Z</dcterms:created>
  <dcterms:modified xsi:type="dcterms:W3CDTF">2017-09-07T07:04:00Z</dcterms:modified>
</cp:coreProperties>
</file>